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71" w:rsidRPr="002B4971" w:rsidRDefault="002B4971" w:rsidP="002B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24"/>
          <w:lang w:eastAsia="pt-BR"/>
        </w:rPr>
      </w:pPr>
      <w:r w:rsidRPr="002B4971">
        <w:rPr>
          <w:rFonts w:ascii="Arial" w:eastAsia="Times New Roman" w:hAnsi="Arial" w:cs="Arial"/>
          <w:b/>
          <w:color w:val="222222"/>
          <w:sz w:val="28"/>
          <w:szCs w:val="23"/>
          <w:lang w:eastAsia="pt-BR"/>
        </w:rPr>
        <w:t>Concorrência Pública SEPLAG/UGP/CAF No. 003/2020</w:t>
      </w:r>
    </w:p>
    <w:p w:rsidR="002B4971" w:rsidRPr="00965F59" w:rsidRDefault="002B4971" w:rsidP="002B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65F59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 </w:t>
      </w:r>
    </w:p>
    <w:p w:rsidR="002B4971" w:rsidRPr="00965F59" w:rsidRDefault="002B4971" w:rsidP="002B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65F59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Objeto:</w:t>
      </w:r>
      <w:r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</w:t>
      </w:r>
      <w:r w:rsidRPr="00965F59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O objeto da presente Concorrência é a contratação de empresa especializada para a elaboração do projeto executivo e execução da obra de recuperação estrutural do calçadão e muro de contenção da praia de Piratininga, localizada na Região Oceânica de Niterói, nos trechos avariados, incluindo a execução de obra de paisagismo, e também, para construção de 1 (hum) Posto Guarda-Vidas na praia de Piratininga no lado leste, conforme projetos e especificações técnicas constantes do Termo de Referência.</w:t>
      </w:r>
    </w:p>
    <w:p w:rsid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2B4971" w:rsidRPr="002B4971" w:rsidRDefault="002B4971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222222"/>
          <w:sz w:val="24"/>
          <w:szCs w:val="24"/>
          <w:lang w:eastAsia="pt-BR"/>
        </w:rPr>
      </w:pPr>
      <w:r w:rsidRPr="002B4971">
        <w:rPr>
          <w:rFonts w:ascii="Helvetica" w:eastAsia="Times New Roman" w:hAnsi="Helvetica" w:cs="Times New Roman"/>
          <w:b/>
          <w:color w:val="222222"/>
          <w:sz w:val="24"/>
          <w:szCs w:val="24"/>
          <w:lang w:eastAsia="pt-BR"/>
        </w:rPr>
        <w:t xml:space="preserve">Questionamentos: </w:t>
      </w:r>
    </w:p>
    <w:p w:rsidR="002B4971" w:rsidRPr="00475943" w:rsidRDefault="002B4971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10.1.2 - </w:t>
      </w: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A proposta de Preços, bem como a Planilha Orçamentária e o Cronograma Físico-Financeiro que deverão ser apresentados no CD ou DVD, precisam estar assinados e </w:t>
      </w:r>
      <w:proofErr w:type="spellStart"/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escaneados</w:t>
      </w:r>
      <w:proofErr w:type="spellEnd"/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ou em forma eletrônica (Word/Excel) sem assinatura?</w:t>
      </w: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475943" w:rsidRPr="002B4971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  <w:r w:rsidRPr="002B4971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>RESPOSTA 01:</w:t>
      </w:r>
    </w:p>
    <w:p w:rsidR="00475943" w:rsidRDefault="00F4261F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D</w:t>
      </w:r>
      <w:r w:rsidR="00475943" w:rsidRPr="00F4261F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everão </w:t>
      </w:r>
      <w:r w:rsidRPr="00F4261F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ser apresentados no CD ou DVD o</w:t>
      </w: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s</w:t>
      </w:r>
      <w:r w:rsidRPr="00F4261F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 arquivos</w:t>
      </w:r>
      <w:r w:rsidR="00475943" w:rsidRPr="00F4261F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 apenas em </w:t>
      </w:r>
      <w:r w:rsidR="00FC0436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arquivo digital, ou seja</w:t>
      </w:r>
      <w:r w:rsidR="002B4971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,</w:t>
      </w:r>
      <w:r w:rsidR="00FC0436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preferencialmente Excel, </w:t>
      </w:r>
      <w:r w:rsidRPr="00F4261F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não necessitando </w:t>
      </w:r>
      <w:r w:rsidR="00FC0436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da assinatura por parte da proponente. </w:t>
      </w:r>
    </w:p>
    <w:p w:rsidR="00475943" w:rsidRPr="00FC0436" w:rsidRDefault="002B4971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Observando que os arquivos em CD ou DVD não substitui</w:t>
      </w:r>
      <w:r w:rsidR="00FC0436" w:rsidRPr="00FC0436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 os documentos solicitados no item 10.1.1 do Edital. </w:t>
      </w:r>
    </w:p>
    <w:p w:rsidR="00FC0436" w:rsidRDefault="00FC0436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10.2.1</w:t>
      </w: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 </w:t>
      </w:r>
      <w:r w:rsidRPr="00475943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-</w:t>
      </w: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 A Composição Analítica do BDI deverá ser apresentada conforme modelo (Anexo X), porém na planilha eletrônica fornecida (Excel - Anexo II) encontra-se outro modelo.</w:t>
      </w: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Qual o modelo correto a ser apresentado?</w:t>
      </w:r>
    </w:p>
    <w:p w:rsid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FC0436" w:rsidRPr="002B4971" w:rsidRDefault="00FC0436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  <w:r w:rsidRPr="002B4971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>RESPOSTA 02:</w:t>
      </w:r>
    </w:p>
    <w:p w:rsidR="00FC0436" w:rsidRDefault="00FC0436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Ambos os modelos serão aceitos, contando que não ultrapasse o </w:t>
      </w:r>
      <w:r w:rsidRPr="00FC0436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BDI MÁXIMO ADMITIDO</w:t>
      </w: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 de 22%.</w:t>
      </w:r>
    </w:p>
    <w:p w:rsidR="00FC0436" w:rsidRPr="00475943" w:rsidRDefault="00FC0436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10.2.2.4 -</w:t>
      </w: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 Os valores referentes às parcelas de instalação e mobilização, que farão parte integrante da proposta de preços e da planilha orçamentária, não poderão ultrapassar a 10,88% do valor proposto pela Licitante.</w:t>
      </w: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a) Na nova planilha, o valor total do item Canteiro de Obras foi aumentado e consequentemente não atinge a 10,88% do valor total estimado, como na planilha anterior. Está atingindo 11,85%.</w:t>
      </w:r>
    </w:p>
    <w:p w:rsid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Podemos considerar este novo percentual, em função das mudanças de valores?</w:t>
      </w:r>
    </w:p>
    <w:p w:rsidR="00FC0436" w:rsidRDefault="00FC0436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D528CF" w:rsidRPr="002B4971" w:rsidRDefault="00D528CF" w:rsidP="00D528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  <w:r w:rsidRPr="002B4971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>RESPOSTA 03:</w:t>
      </w:r>
    </w:p>
    <w:p w:rsidR="00FC0436" w:rsidRDefault="00D528CF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Sim. Poderá ser considerado o novo percentual de acordo com a nova planilha. </w:t>
      </w:r>
    </w:p>
    <w:p w:rsidR="00FC0436" w:rsidRPr="00475943" w:rsidRDefault="00FC0436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b) A quantidade do item 05.100.0900-0 da planilha do Canteiro de obras é alterada (para mais ou para menos) automaticamente na planilha orçamentária eletrônica fornecida (Excel - Anexo II), não atingindo o quantitativo de 934,40 UR da planilha estimada, em função do orçamento da empresa.</w:t>
      </w: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lastRenderedPageBreak/>
        <w:t>Isso está correto? Podemos alterar esse quantitativo para ajuste no orçamento?</w:t>
      </w: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475943" w:rsidRPr="002B4971" w:rsidRDefault="00A831DE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222222"/>
          <w:sz w:val="24"/>
          <w:szCs w:val="24"/>
          <w:lang w:eastAsia="pt-BR"/>
        </w:rPr>
      </w:pPr>
      <w:r w:rsidRPr="002B4971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>RESPOSTA 04:</w:t>
      </w:r>
    </w:p>
    <w:p w:rsidR="004C6F21" w:rsidRDefault="00B71ABD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Sim. Este valor unitário necessariamente deverá ser alterado de acordo com os valores ofertados pela proponente.</w:t>
      </w:r>
    </w:p>
    <w:p w:rsidR="00A831DE" w:rsidRDefault="00B71ABD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 </w:t>
      </w: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bookmarkStart w:id="0" w:name="_GoBack"/>
      <w:bookmarkEnd w:id="0"/>
      <w:r w:rsidRPr="00475943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10.3 -</w:t>
      </w: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 O novo Cronograma Físico-Financeiro (Anexo II) dos serviços não está obedecendo aos percentuais descritos de desembolso acumulado, como no Cronograma Físico-Financeiro anterior.</w:t>
      </w: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Isso está correto? Pois não temos como atender aos percentuais exigidos devido a alteração dos valores de alguns itens do orçamento. O que devemos considerar?</w:t>
      </w:r>
    </w:p>
    <w:p w:rsidR="00A831DE" w:rsidRDefault="00A831DE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A831DE" w:rsidRPr="002B4971" w:rsidRDefault="00A831DE" w:rsidP="00A831D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  <w:r w:rsidRPr="002B4971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>RESPOSTA 05:</w:t>
      </w:r>
    </w:p>
    <w:p w:rsidR="00A831DE" w:rsidRDefault="00A831DE" w:rsidP="00A831D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Os percentuais deverão seguir os valores </w:t>
      </w:r>
      <w:r w:rsidR="009D2EDC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estabelecidos </w:t>
      </w: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pela proponente, não sendo necessária sua fixação pelo Edital.</w:t>
      </w:r>
    </w:p>
    <w:p w:rsidR="00A831DE" w:rsidRDefault="00A831DE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A831DE" w:rsidRPr="00475943" w:rsidRDefault="00A831DE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O Anexo IX - Modelo de Cronograma Físico-Financeiro, veio como Cronograma Físico somente, e as marcações dos prazos não conferem com as do Cronograma Físico-Financeiro eletrônico fornecido (Excel - Anexo II).</w:t>
      </w:r>
    </w:p>
    <w:p w:rsidR="00475943" w:rsidRPr="00475943" w:rsidRDefault="00475943" w:rsidP="0047594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475943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Qual modelo devemos apresentar?</w:t>
      </w:r>
    </w:p>
    <w:p w:rsidR="005B2E51" w:rsidRDefault="005B2E51" w:rsidP="00475943">
      <w:pPr>
        <w:jc w:val="both"/>
      </w:pPr>
    </w:p>
    <w:p w:rsidR="00013417" w:rsidRPr="002B4971" w:rsidRDefault="00013417" w:rsidP="000134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  <w:r w:rsidRPr="002B4971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>RESPOSTA 0</w:t>
      </w:r>
      <w:r w:rsidR="002B4971" w:rsidRPr="002B4971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>6</w:t>
      </w:r>
      <w:r w:rsidRPr="002B4971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>:</w:t>
      </w:r>
    </w:p>
    <w:p w:rsidR="009A237C" w:rsidRDefault="002F6171" w:rsidP="000134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A planilha correta para apresentação da proposta deverá ser a </w:t>
      </w:r>
      <w:r w:rsidR="00B70086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Planilha do Cronograma Físico-Financeiro</w:t>
      </w: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. </w:t>
      </w:r>
      <w:r w:rsidR="00B70086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 </w:t>
      </w:r>
    </w:p>
    <w:p w:rsidR="00B70086" w:rsidRDefault="00B70086" w:rsidP="000134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</w:p>
    <w:p w:rsidR="000F211F" w:rsidRDefault="000F211F" w:rsidP="000134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A831DE" w:rsidRDefault="00A831DE" w:rsidP="00475943">
      <w:pPr>
        <w:jc w:val="both"/>
      </w:pPr>
    </w:p>
    <w:sectPr w:rsidR="00A83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43"/>
    <w:rsid w:val="00013417"/>
    <w:rsid w:val="000F211F"/>
    <w:rsid w:val="00190671"/>
    <w:rsid w:val="002B4971"/>
    <w:rsid w:val="002F6171"/>
    <w:rsid w:val="00475943"/>
    <w:rsid w:val="004C6F21"/>
    <w:rsid w:val="004E385A"/>
    <w:rsid w:val="005B2E51"/>
    <w:rsid w:val="006034C6"/>
    <w:rsid w:val="008B4D9F"/>
    <w:rsid w:val="009A237C"/>
    <w:rsid w:val="009D2EDC"/>
    <w:rsid w:val="009E19E4"/>
    <w:rsid w:val="00A831DE"/>
    <w:rsid w:val="00B70086"/>
    <w:rsid w:val="00B71ABD"/>
    <w:rsid w:val="00D477B2"/>
    <w:rsid w:val="00D528CF"/>
    <w:rsid w:val="00F4261F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C39D6-D798-4985-9FBB-E6087674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ugpca</cp:lastModifiedBy>
  <cp:revision>10</cp:revision>
  <dcterms:created xsi:type="dcterms:W3CDTF">2020-11-25T18:40:00Z</dcterms:created>
  <dcterms:modified xsi:type="dcterms:W3CDTF">2020-11-26T17:09:00Z</dcterms:modified>
</cp:coreProperties>
</file>